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Генетика</w:t>
            </w:r>
          </w:p>
          <w:p>
            <w:pPr>
              <w:jc w:val="center"/>
              <w:spacing w:after="0" w:line="240" w:lineRule="auto"/>
              <w:rPr>
                <w:sz w:val="32"/>
                <w:szCs w:val="32"/>
              </w:rPr>
            </w:pPr>
            <w:r>
              <w:rPr>
                <w:rFonts w:ascii="Times New Roman" w:hAnsi="Times New Roman" w:cs="Times New Roman"/>
                <w:color w:val="#000000"/>
                <w:sz w:val="32"/>
                <w:szCs w:val="32"/>
              </w:rPr>
              <w:t> К.М.06.08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«Генетика»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К.М.06.08 «Генетика».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«Генетика»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К.М.06.08 «Генетика»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морфология человека</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Гистология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Биогеография</w:t>
            </w:r>
          </w:p>
          <w:p>
            <w:pPr>
              <w:jc w:val="center"/>
              <w:spacing w:after="0" w:line="240" w:lineRule="auto"/>
              <w:rPr>
                <w:sz w:val="22"/>
                <w:szCs w:val="22"/>
              </w:rPr>
            </w:pPr>
            <w:r>
              <w:rPr>
                <w:rFonts w:ascii="Times New Roman" w:hAnsi="Times New Roman" w:cs="Times New Roman"/>
                <w:color w:val="#000000"/>
                <w:sz w:val="22"/>
                <w:szCs w:val="22"/>
              </w:rPr>
              <w:t> Биохимия</w:t>
            </w:r>
          </w:p>
          <w:p>
            <w:pPr>
              <w:jc w:val="center"/>
              <w:spacing w:after="0" w:line="240" w:lineRule="auto"/>
              <w:rPr>
                <w:sz w:val="22"/>
                <w:szCs w:val="22"/>
              </w:rPr>
            </w:pPr>
            <w:r>
              <w:rPr>
                <w:rFonts w:ascii="Times New Roman" w:hAnsi="Times New Roman" w:cs="Times New Roman"/>
                <w:color w:val="#000000"/>
                <w:sz w:val="22"/>
                <w:szCs w:val="22"/>
              </w:rPr>
              <w:t> Математические методы в биологии</w:t>
            </w:r>
          </w:p>
          <w:p>
            <w:pPr>
              <w:jc w:val="center"/>
              <w:spacing w:after="0" w:line="240" w:lineRule="auto"/>
              <w:rPr>
                <w:sz w:val="22"/>
                <w:szCs w:val="22"/>
              </w:rPr>
            </w:pPr>
            <w:r>
              <w:rPr>
                <w:rFonts w:ascii="Times New Roman" w:hAnsi="Times New Roman" w:cs="Times New Roman"/>
                <w:color w:val="#000000"/>
                <w:sz w:val="22"/>
                <w:szCs w:val="22"/>
              </w:rPr>
              <w:t> Практическая биология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ОПК-5,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Генетика как наука. Понятия наследственности и изменчивости.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Генетика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Генетика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В.Иогансена о популяциях и чистых линиях.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Естественный отбор как направляющая и движущая сила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69</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Хромосомная и геномная нестабильность.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211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Генетика – наука о закономерностях</w:t>
            </w:r>
          </w:p>
          <w:p>
            <w:pPr>
              <w:jc w:val="both"/>
              <w:spacing w:after="0" w:line="240" w:lineRule="auto"/>
              <w:rPr>
                <w:sz w:val="24"/>
                <w:szCs w:val="24"/>
              </w:rPr>
            </w:pPr>
            <w:r>
              <w:rPr>
                <w:rFonts w:ascii="Times New Roman" w:hAnsi="Times New Roman" w:cs="Times New Roman"/>
                <w:color w:val="#000000"/>
                <w:sz w:val="24"/>
                <w:szCs w:val="24"/>
              </w:rPr>
              <w:t> наследственности и изменчивости.</w:t>
            </w:r>
          </w:p>
          <w:p>
            <w:pPr>
              <w:jc w:val="both"/>
              <w:spacing w:after="0" w:line="240" w:lineRule="auto"/>
              <w:rPr>
                <w:sz w:val="24"/>
                <w:szCs w:val="24"/>
              </w:rPr>
            </w:pPr>
            <w:r>
              <w:rPr>
                <w:rFonts w:ascii="Times New Roman" w:hAnsi="Times New Roman" w:cs="Times New Roman"/>
                <w:color w:val="#000000"/>
                <w:sz w:val="24"/>
                <w:szCs w:val="24"/>
              </w:rPr>
              <w:t> Основные задачи генетики.Методы</w:t>
            </w:r>
          </w:p>
          <w:p>
            <w:pPr>
              <w:jc w:val="both"/>
              <w:spacing w:after="0" w:line="240" w:lineRule="auto"/>
              <w:rPr>
                <w:sz w:val="24"/>
                <w:szCs w:val="24"/>
              </w:rPr>
            </w:pPr>
            <w:r>
              <w:rPr>
                <w:rFonts w:ascii="Times New Roman" w:hAnsi="Times New Roman" w:cs="Times New Roman"/>
                <w:color w:val="#000000"/>
                <w:sz w:val="24"/>
                <w:szCs w:val="24"/>
              </w:rPr>
              <w:t> генетики. Связь генетики с другими</w:t>
            </w:r>
          </w:p>
          <w:p>
            <w:pPr>
              <w:jc w:val="both"/>
              <w:spacing w:after="0" w:line="240" w:lineRule="auto"/>
              <w:rPr>
                <w:sz w:val="24"/>
                <w:szCs w:val="24"/>
              </w:rPr>
            </w:pPr>
            <w:r>
              <w:rPr>
                <w:rFonts w:ascii="Times New Roman" w:hAnsi="Times New Roman" w:cs="Times New Roman"/>
                <w:color w:val="#000000"/>
                <w:sz w:val="24"/>
                <w:szCs w:val="24"/>
              </w:rPr>
              <w:t> науками. Разделы генетики.</w:t>
            </w:r>
          </w:p>
          <w:p>
            <w:pPr>
              <w:jc w:val="both"/>
              <w:spacing w:after="0" w:line="240" w:lineRule="auto"/>
              <w:rPr>
                <w:sz w:val="24"/>
                <w:szCs w:val="24"/>
              </w:rPr>
            </w:pPr>
            <w:r>
              <w:rPr>
                <w:rFonts w:ascii="Times New Roman" w:hAnsi="Times New Roman" w:cs="Times New Roman"/>
                <w:color w:val="#000000"/>
                <w:sz w:val="24"/>
                <w:szCs w:val="24"/>
              </w:rPr>
              <w:t> История генетики, ее истоки.</w:t>
            </w:r>
          </w:p>
          <w:p>
            <w:pPr>
              <w:jc w:val="both"/>
              <w:spacing w:after="0" w:line="240" w:lineRule="auto"/>
              <w:rPr>
                <w:sz w:val="24"/>
                <w:szCs w:val="24"/>
              </w:rPr>
            </w:pPr>
            <w:r>
              <w:rPr>
                <w:rFonts w:ascii="Times New Roman" w:hAnsi="Times New Roman" w:cs="Times New Roman"/>
                <w:color w:val="#000000"/>
                <w:sz w:val="24"/>
                <w:szCs w:val="24"/>
              </w:rPr>
              <w:t> Основные этапыразвития генетики.</w:t>
            </w:r>
          </w:p>
          <w:p>
            <w:pPr>
              <w:jc w:val="both"/>
              <w:spacing w:after="0" w:line="240" w:lineRule="auto"/>
              <w:rPr>
                <w:sz w:val="24"/>
                <w:szCs w:val="24"/>
              </w:rPr>
            </w:pPr>
            <w:r>
              <w:rPr>
                <w:rFonts w:ascii="Times New Roman" w:hAnsi="Times New Roman" w:cs="Times New Roman"/>
                <w:color w:val="#000000"/>
                <w:sz w:val="24"/>
                <w:szCs w:val="24"/>
              </w:rPr>
              <w:t> Практическое</w:t>
            </w:r>
          </w:p>
          <w:p>
            <w:pPr>
              <w:jc w:val="both"/>
              <w:spacing w:after="0" w:line="240" w:lineRule="auto"/>
              <w:rPr>
                <w:sz w:val="24"/>
                <w:szCs w:val="24"/>
              </w:rPr>
            </w:pPr>
            <w:r>
              <w:rPr>
                <w:rFonts w:ascii="Times New Roman" w:hAnsi="Times New Roman" w:cs="Times New Roman"/>
                <w:color w:val="#000000"/>
                <w:sz w:val="24"/>
                <w:szCs w:val="24"/>
              </w:rPr>
              <w:t> значение генетики для биологии,</w:t>
            </w:r>
          </w:p>
          <w:p>
            <w:pPr>
              <w:jc w:val="both"/>
              <w:spacing w:after="0" w:line="240" w:lineRule="auto"/>
              <w:rPr>
                <w:sz w:val="24"/>
                <w:szCs w:val="24"/>
              </w:rPr>
            </w:pPr>
            <w:r>
              <w:rPr>
                <w:rFonts w:ascii="Times New Roman" w:hAnsi="Times New Roman" w:cs="Times New Roman"/>
                <w:color w:val="#000000"/>
                <w:sz w:val="24"/>
                <w:szCs w:val="24"/>
              </w:rPr>
              <w:t> медицины.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Генетика как наука. Понятия наследственности и изменчивости.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Генетика – наука о закономерностях наследственности и изменчивости.</w:t>
            </w:r>
          </w:p>
          <w:p>
            <w:pPr>
              <w:jc w:val="both"/>
              <w:spacing w:after="0" w:line="240" w:lineRule="auto"/>
              <w:rPr>
                <w:sz w:val="24"/>
                <w:szCs w:val="24"/>
              </w:rPr>
            </w:pPr>
            <w:r>
              <w:rPr>
                <w:rFonts w:ascii="Times New Roman" w:hAnsi="Times New Roman" w:cs="Times New Roman"/>
                <w:color w:val="#000000"/>
                <w:sz w:val="24"/>
                <w:szCs w:val="24"/>
              </w:rPr>
              <w:t> Основные задачи генетики.Методы генетики. Связь генетики с другими науками. Разделы генетики. История генетики, ее истоки. Основные этапыразвития генетики. Практическое значение генетики для биологии,</w:t>
            </w:r>
          </w:p>
          <w:p>
            <w:pPr>
              <w:jc w:val="both"/>
              <w:spacing w:after="0" w:line="240" w:lineRule="auto"/>
              <w:rPr>
                <w:sz w:val="24"/>
                <w:szCs w:val="24"/>
              </w:rPr>
            </w:pPr>
            <w:r>
              <w:rPr>
                <w:rFonts w:ascii="Times New Roman" w:hAnsi="Times New Roman" w:cs="Times New Roman"/>
                <w:color w:val="#000000"/>
                <w:sz w:val="24"/>
                <w:szCs w:val="24"/>
              </w:rPr>
              <w:t> медицины.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Генетика и эволюция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бесполого размножения прокариот. ДНК как носитель наследственной информации. Участие ферментов в репликации ДНК. Этапы синтеза ДНК у бактерии. Распределение дочерних молекул при делении при делении клетки прокариот.</w:t>
            </w:r>
          </w:p>
          <w:p>
            <w:pPr>
              <w:jc w:val="both"/>
              <w:spacing w:after="0" w:line="240" w:lineRule="auto"/>
              <w:rPr>
                <w:sz w:val="24"/>
                <w:szCs w:val="24"/>
              </w:rPr>
            </w:pPr>
            <w:r>
              <w:rPr>
                <w:rFonts w:ascii="Times New Roman" w:hAnsi="Times New Roman" w:cs="Times New Roman"/>
                <w:color w:val="#000000"/>
                <w:sz w:val="24"/>
                <w:szCs w:val="24"/>
              </w:rPr>
              <w:t> Клеточный цикл. Мейоз как механизм бесполого размножения у эукариот. Особенности распределения хромосом при делении клетки. Эндомитоз. Видовая специфичность числа и морфологии хромосом. Кариотип. Нуклеосомы.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эволюции.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Мутационный процесс, комбинативная изменчивость, «волны жизни», дрейф генов, отбор.</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изменчивости. Наследственная изменчивость организмов как основа эволюции. Роль модификационной изменчивости в адаптации организмов и ее значении и для эволюции. Мутационная изменчивость. Принципы классификации мутаций. Понятие о биологической и хозяйственной полезности мутационного изменения признака. Мутационный процесс.</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Хромосомная и геномная нестабильность.</w:t>
            </w:r>
          </w:p>
        </w:tc>
      </w:tr>
      <w:tr>
        <w:trPr>
          <w:trHeight w:hRule="exact" w:val="21.31495"/>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Генетическое равновесие в панмиктической менделеевской популяции и его теоретический расчет в соответствии с законом Гарди- Вайберга. Проблемы генетической гетерогенности природных популяций. Элементарное эволюционное событие – изменение частот аллелей в популяции. Роль мутационного процесса в генетической динамике популяций (С.С. Четвериков). Возрастание мутационного груза в популяциях в связи с загрязнением окружающей среды. Действие отбора как направляющего фактора эволюции популяций Значение генетики в развитии эволюционной теории.</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«Генетика»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978-5-534-09355-1.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Ткачева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Прилипко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978-5-534-11679-3.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https://urait.ru/bcode/445888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https://urait.ru/bcode/434577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Подгорнова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Кондаурова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https://urait.ru/bcode/414327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https://urait.ru/bcode/434567</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основами</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генетики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https://urait.ru/bcode/434702</w:t>
            </w:r>
            <w:r>
              <w:rPr/>
              <w:t xml:space="preserve"> </w:t>
            </w:r>
          </w:p>
        </w:tc>
      </w:tr>
      <w:tr>
        <w:trPr>
          <w:trHeight w:hRule="exact" w:val="528.610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2024-2025_ФГОС3++2024_Бак-ЗФО-ПО(БО)(24)_plx_Генетика</dc:title>
  <dc:creator>FastReport.NET</dc:creator>
</cp:coreProperties>
</file>